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3E" w:rsidRPr="009A1BFD" w:rsidRDefault="0050213E" w:rsidP="0050213E">
      <w:pPr>
        <w:ind w:firstLine="540"/>
        <w:jc w:val="center"/>
        <w:rPr>
          <w:rStyle w:val="rvts0"/>
          <w:b/>
        </w:rPr>
      </w:pPr>
      <w:r w:rsidRPr="009A1BFD">
        <w:rPr>
          <w:rStyle w:val="rvts0"/>
          <w:b/>
        </w:rPr>
        <w:t>Взаємодія з громадськістю</w:t>
      </w:r>
    </w:p>
    <w:p w:rsidR="0050213E" w:rsidRDefault="0050213E" w:rsidP="0050213E">
      <w:pPr>
        <w:ind w:firstLine="540"/>
        <w:jc w:val="both"/>
        <w:rPr>
          <w:rStyle w:val="rvts0"/>
        </w:rPr>
      </w:pPr>
    </w:p>
    <w:p w:rsidR="0050213E" w:rsidRPr="009A1BFD" w:rsidRDefault="0050213E" w:rsidP="0050213E">
      <w:pPr>
        <w:ind w:firstLine="540"/>
        <w:jc w:val="both"/>
        <w:rPr>
          <w:rStyle w:val="a3"/>
          <w:color w:val="auto"/>
        </w:rPr>
      </w:pPr>
      <w:r>
        <w:rPr>
          <w:rStyle w:val="rvts0"/>
        </w:rPr>
        <w:t xml:space="preserve">1. Закон України «Про звернення громадян» // </w:t>
      </w:r>
      <w:r w:rsidRPr="009A1BFD">
        <w:rPr>
          <w:rStyle w:val="a3"/>
        </w:rPr>
        <w:t>https://zakon2.rada.gov.ua/laws/show/393/96-%D0%B2%D1%80</w:t>
      </w:r>
    </w:p>
    <w:p w:rsidR="0050213E" w:rsidRDefault="0050213E" w:rsidP="0050213E">
      <w:pPr>
        <w:ind w:firstLine="540"/>
        <w:jc w:val="both"/>
        <w:rPr>
          <w:rStyle w:val="rvts0"/>
        </w:rPr>
      </w:pPr>
      <w:r>
        <w:rPr>
          <w:rStyle w:val="rvts0"/>
        </w:rPr>
        <w:t xml:space="preserve">Цей Закон регулює питання практичної реалізації громадянами України наданого їм </w:t>
      </w:r>
      <w:r w:rsidRPr="00056694">
        <w:rPr>
          <w:rStyle w:val="rvts0"/>
        </w:rPr>
        <w:t>Конституцією України</w:t>
      </w:r>
      <w:r>
        <w:rPr>
          <w:rStyle w:val="rvts0"/>
        </w:rPr>
        <w:t xml:space="preserve"> права вносити в органи державної влади, об'єднання громадян відповідно до їх статуту пропозиції про поліпшення їх діяльності, викривати недоліки в роботі, оскаржувати дії посадових осіб, державних і громадських органів. Закон забезпечує громадянам України можливості для участі в управлінні державними і громадськими справами, для впливу на поліпшення роботи органів державної влади і місцевого самоврядування, підприємств, установ, організацій незалежно від форм власності, для відстоювання своїх прав і законних інтересів та відновлення їх у разі порушення.</w:t>
      </w:r>
    </w:p>
    <w:p w:rsidR="0050213E" w:rsidRDefault="0050213E" w:rsidP="0050213E">
      <w:pPr>
        <w:ind w:firstLine="540"/>
        <w:jc w:val="both"/>
        <w:rPr>
          <w:rStyle w:val="rvts0"/>
        </w:rPr>
      </w:pPr>
    </w:p>
    <w:p w:rsidR="0050213E" w:rsidRDefault="0050213E" w:rsidP="0050213E">
      <w:pPr>
        <w:ind w:firstLine="540"/>
        <w:jc w:val="both"/>
        <w:rPr>
          <w:rStyle w:val="rvts0"/>
        </w:rPr>
      </w:pPr>
      <w:r>
        <w:rPr>
          <w:rStyle w:val="rvts0"/>
        </w:rPr>
        <w:t xml:space="preserve">2. Закон України «Про доступ до публічної інформації» // </w:t>
      </w:r>
      <w:hyperlink r:id="rId5" w:history="1">
        <w:r w:rsidRPr="00327FB5">
          <w:rPr>
            <w:rStyle w:val="a3"/>
          </w:rPr>
          <w:t>https://zakon.rada.gov.ua/laws/show/2939-17</w:t>
        </w:r>
      </w:hyperlink>
    </w:p>
    <w:p w:rsidR="0050213E" w:rsidRDefault="0050213E" w:rsidP="0050213E">
      <w:pPr>
        <w:ind w:firstLine="540"/>
        <w:jc w:val="both"/>
        <w:rPr>
          <w:rStyle w:val="rvts0"/>
        </w:rPr>
      </w:pPr>
      <w:r>
        <w:rPr>
          <w:rStyle w:val="rvts0"/>
        </w:rPr>
        <w:t>Цей Закон визначає порядок здійснення та забезпечення права кожного на доступ до інформації, що знаходиться у володінні суб'єктів владних повноважень, інших розпорядників публічної інформації, визначених цим Законом, та інформації, що становить суспільний інтерес.</w:t>
      </w:r>
    </w:p>
    <w:p w:rsidR="00D3785F" w:rsidRPr="0050213E" w:rsidRDefault="00D3785F" w:rsidP="0050213E">
      <w:bookmarkStart w:id="0" w:name="_GoBack"/>
      <w:bookmarkEnd w:id="0"/>
    </w:p>
    <w:sectPr w:rsidR="00D3785F" w:rsidRPr="0050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A"/>
    <w:rsid w:val="000C054A"/>
    <w:rsid w:val="0027013A"/>
    <w:rsid w:val="00280A26"/>
    <w:rsid w:val="0050213E"/>
    <w:rsid w:val="005B3AEB"/>
    <w:rsid w:val="006A2C1B"/>
    <w:rsid w:val="006E6F2A"/>
    <w:rsid w:val="008670CF"/>
    <w:rsid w:val="009C40FB"/>
    <w:rsid w:val="009E2201"/>
    <w:rsid w:val="00A134E8"/>
    <w:rsid w:val="00B26B0D"/>
    <w:rsid w:val="00B724E8"/>
    <w:rsid w:val="00C27CC2"/>
    <w:rsid w:val="00C94658"/>
    <w:rsid w:val="00D3785F"/>
    <w:rsid w:val="00DA271D"/>
    <w:rsid w:val="00E3792E"/>
    <w:rsid w:val="00F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  <w:style w:type="paragraph" w:customStyle="1" w:styleId="16">
    <w:name w:val="Знак Знак Знак Знак1 Знак Знак"/>
    <w:basedOn w:val="a"/>
    <w:rsid w:val="00E3792E"/>
    <w:rPr>
      <w:rFonts w:ascii="Verdana" w:hAnsi="Verdana"/>
      <w:sz w:val="20"/>
      <w:szCs w:val="20"/>
      <w:lang w:val="ru-RU" w:eastAsia="en-US"/>
    </w:rPr>
  </w:style>
  <w:style w:type="paragraph" w:customStyle="1" w:styleId="17">
    <w:name w:val="Знак Знак Знак Знак1 Знак Знак"/>
    <w:basedOn w:val="a"/>
    <w:rsid w:val="00F5364E"/>
    <w:rPr>
      <w:rFonts w:ascii="Verdana" w:hAnsi="Verdana"/>
      <w:sz w:val="20"/>
      <w:szCs w:val="20"/>
      <w:lang w:val="ru-RU" w:eastAsia="en-US"/>
    </w:rPr>
  </w:style>
  <w:style w:type="paragraph" w:customStyle="1" w:styleId="18">
    <w:name w:val="Знак Знак Знак Знак1 Знак Знак"/>
    <w:basedOn w:val="a"/>
    <w:rsid w:val="00B26B0D"/>
    <w:rPr>
      <w:rFonts w:ascii="Verdana" w:hAnsi="Verdana"/>
      <w:sz w:val="20"/>
      <w:szCs w:val="20"/>
      <w:lang w:val="ru-RU" w:eastAsia="en-US"/>
    </w:rPr>
  </w:style>
  <w:style w:type="paragraph" w:customStyle="1" w:styleId="19">
    <w:name w:val="Знак Знак Знак Знак1 Знак Знак"/>
    <w:basedOn w:val="a"/>
    <w:rsid w:val="00C27CC2"/>
    <w:rPr>
      <w:rFonts w:ascii="Verdana" w:hAnsi="Verdana"/>
      <w:sz w:val="20"/>
      <w:szCs w:val="20"/>
      <w:lang w:val="ru-RU" w:eastAsia="en-US"/>
    </w:rPr>
  </w:style>
  <w:style w:type="paragraph" w:customStyle="1" w:styleId="1a">
    <w:name w:val="Знак Знак Знак Знак1 Знак Знак"/>
    <w:basedOn w:val="a"/>
    <w:rsid w:val="00B724E8"/>
    <w:rPr>
      <w:rFonts w:ascii="Verdana" w:hAnsi="Verdana"/>
      <w:sz w:val="20"/>
      <w:szCs w:val="20"/>
      <w:lang w:val="ru-RU" w:eastAsia="en-US"/>
    </w:rPr>
  </w:style>
  <w:style w:type="paragraph" w:customStyle="1" w:styleId="1b">
    <w:name w:val="Знак Знак Знак Знак1 Знак Знак"/>
    <w:basedOn w:val="a"/>
    <w:rsid w:val="009E2201"/>
    <w:rPr>
      <w:rFonts w:ascii="Verdana" w:hAnsi="Verdana"/>
      <w:sz w:val="20"/>
      <w:szCs w:val="20"/>
      <w:lang w:val="ru-RU" w:eastAsia="en-US"/>
    </w:rPr>
  </w:style>
  <w:style w:type="paragraph" w:customStyle="1" w:styleId="1c">
    <w:name w:val="Знак Знак Знак Знак1 Знак Знак"/>
    <w:basedOn w:val="a"/>
    <w:rsid w:val="00280A26"/>
    <w:rPr>
      <w:rFonts w:ascii="Verdana" w:hAnsi="Verdana"/>
      <w:sz w:val="20"/>
      <w:szCs w:val="20"/>
      <w:lang w:val="ru-RU" w:eastAsia="en-US"/>
    </w:rPr>
  </w:style>
  <w:style w:type="paragraph" w:customStyle="1" w:styleId="1d">
    <w:name w:val="Знак Знак Знак Знак1 Знак Знак"/>
    <w:basedOn w:val="a"/>
    <w:rsid w:val="00A134E8"/>
    <w:rPr>
      <w:rFonts w:ascii="Verdana" w:hAnsi="Verdana"/>
      <w:sz w:val="20"/>
      <w:szCs w:val="20"/>
      <w:lang w:val="ru-RU" w:eastAsia="en-US"/>
    </w:rPr>
  </w:style>
  <w:style w:type="paragraph" w:customStyle="1" w:styleId="1e">
    <w:name w:val=" Знак Знак Знак Знак1 Знак Знак"/>
    <w:basedOn w:val="a"/>
    <w:rsid w:val="0050213E"/>
    <w:rPr>
      <w:rFonts w:ascii="Verdana" w:hAnsi="Verdana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  <w:style w:type="paragraph" w:customStyle="1" w:styleId="14">
    <w:name w:val="Знак Знак Знак Знак1 Знак Знак"/>
    <w:basedOn w:val="a"/>
    <w:rsid w:val="008670CF"/>
    <w:rPr>
      <w:rFonts w:ascii="Verdana" w:hAnsi="Verdana"/>
      <w:sz w:val="20"/>
      <w:szCs w:val="20"/>
      <w:lang w:val="ru-RU" w:eastAsia="en-US"/>
    </w:rPr>
  </w:style>
  <w:style w:type="paragraph" w:customStyle="1" w:styleId="rvps2">
    <w:name w:val="rvps2"/>
    <w:basedOn w:val="a"/>
    <w:rsid w:val="008670CF"/>
    <w:pPr>
      <w:spacing w:before="100" w:beforeAutospacing="1" w:after="100" w:afterAutospacing="1"/>
    </w:pPr>
  </w:style>
  <w:style w:type="paragraph" w:customStyle="1" w:styleId="15">
    <w:name w:val="Знак Знак Знак Знак1 Знак Знак"/>
    <w:basedOn w:val="a"/>
    <w:rsid w:val="000C054A"/>
    <w:rPr>
      <w:rFonts w:ascii="Verdana" w:hAnsi="Verdana"/>
      <w:sz w:val="20"/>
      <w:szCs w:val="20"/>
      <w:lang w:val="ru-RU" w:eastAsia="en-US"/>
    </w:rPr>
  </w:style>
  <w:style w:type="paragraph" w:customStyle="1" w:styleId="16">
    <w:name w:val="Знак Знак Знак Знак1 Знак Знак"/>
    <w:basedOn w:val="a"/>
    <w:rsid w:val="00E3792E"/>
    <w:rPr>
      <w:rFonts w:ascii="Verdana" w:hAnsi="Verdana"/>
      <w:sz w:val="20"/>
      <w:szCs w:val="20"/>
      <w:lang w:val="ru-RU" w:eastAsia="en-US"/>
    </w:rPr>
  </w:style>
  <w:style w:type="paragraph" w:customStyle="1" w:styleId="17">
    <w:name w:val="Знак Знак Знак Знак1 Знак Знак"/>
    <w:basedOn w:val="a"/>
    <w:rsid w:val="00F5364E"/>
    <w:rPr>
      <w:rFonts w:ascii="Verdana" w:hAnsi="Verdana"/>
      <w:sz w:val="20"/>
      <w:szCs w:val="20"/>
      <w:lang w:val="ru-RU" w:eastAsia="en-US"/>
    </w:rPr>
  </w:style>
  <w:style w:type="paragraph" w:customStyle="1" w:styleId="18">
    <w:name w:val="Знак Знак Знак Знак1 Знак Знак"/>
    <w:basedOn w:val="a"/>
    <w:rsid w:val="00B26B0D"/>
    <w:rPr>
      <w:rFonts w:ascii="Verdana" w:hAnsi="Verdana"/>
      <w:sz w:val="20"/>
      <w:szCs w:val="20"/>
      <w:lang w:val="ru-RU" w:eastAsia="en-US"/>
    </w:rPr>
  </w:style>
  <w:style w:type="paragraph" w:customStyle="1" w:styleId="19">
    <w:name w:val="Знак Знак Знак Знак1 Знак Знак"/>
    <w:basedOn w:val="a"/>
    <w:rsid w:val="00C27CC2"/>
    <w:rPr>
      <w:rFonts w:ascii="Verdana" w:hAnsi="Verdana"/>
      <w:sz w:val="20"/>
      <w:szCs w:val="20"/>
      <w:lang w:val="ru-RU" w:eastAsia="en-US"/>
    </w:rPr>
  </w:style>
  <w:style w:type="paragraph" w:customStyle="1" w:styleId="1a">
    <w:name w:val="Знак Знак Знак Знак1 Знак Знак"/>
    <w:basedOn w:val="a"/>
    <w:rsid w:val="00B724E8"/>
    <w:rPr>
      <w:rFonts w:ascii="Verdana" w:hAnsi="Verdana"/>
      <w:sz w:val="20"/>
      <w:szCs w:val="20"/>
      <w:lang w:val="ru-RU" w:eastAsia="en-US"/>
    </w:rPr>
  </w:style>
  <w:style w:type="paragraph" w:customStyle="1" w:styleId="1b">
    <w:name w:val="Знак Знак Знак Знак1 Знак Знак"/>
    <w:basedOn w:val="a"/>
    <w:rsid w:val="009E2201"/>
    <w:rPr>
      <w:rFonts w:ascii="Verdana" w:hAnsi="Verdana"/>
      <w:sz w:val="20"/>
      <w:szCs w:val="20"/>
      <w:lang w:val="ru-RU" w:eastAsia="en-US"/>
    </w:rPr>
  </w:style>
  <w:style w:type="paragraph" w:customStyle="1" w:styleId="1c">
    <w:name w:val="Знак Знак Знак Знак1 Знак Знак"/>
    <w:basedOn w:val="a"/>
    <w:rsid w:val="00280A26"/>
    <w:rPr>
      <w:rFonts w:ascii="Verdana" w:hAnsi="Verdana"/>
      <w:sz w:val="20"/>
      <w:szCs w:val="20"/>
      <w:lang w:val="ru-RU" w:eastAsia="en-US"/>
    </w:rPr>
  </w:style>
  <w:style w:type="paragraph" w:customStyle="1" w:styleId="1d">
    <w:name w:val="Знак Знак Знак Знак1 Знак Знак"/>
    <w:basedOn w:val="a"/>
    <w:rsid w:val="00A134E8"/>
    <w:rPr>
      <w:rFonts w:ascii="Verdana" w:hAnsi="Verdana"/>
      <w:sz w:val="20"/>
      <w:szCs w:val="20"/>
      <w:lang w:val="ru-RU" w:eastAsia="en-US"/>
    </w:rPr>
  </w:style>
  <w:style w:type="paragraph" w:customStyle="1" w:styleId="1e">
    <w:name w:val=" Знак Знак Знак Знак1 Знак Знак"/>
    <w:basedOn w:val="a"/>
    <w:rsid w:val="0050213E"/>
    <w:rPr>
      <w:rFonts w:ascii="Verdana" w:hAnsi="Verdana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2019-03-28T17:59:00Z</dcterms:created>
  <dcterms:modified xsi:type="dcterms:W3CDTF">2019-03-28T18:48:00Z</dcterms:modified>
</cp:coreProperties>
</file>