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8F" w:rsidRDefault="0049648F" w:rsidP="0049648F">
      <w:pPr>
        <w:jc w:val="both"/>
        <w:rPr>
          <w:rStyle w:val="rvts0"/>
        </w:rPr>
      </w:pPr>
      <w:bookmarkStart w:id="0" w:name="_GoBack"/>
      <w:r>
        <w:rPr>
          <w:rStyle w:val="rvts0"/>
        </w:rPr>
        <w:t xml:space="preserve">Розпорядження КМУ від 08.02.2017 року № 142 </w:t>
      </w:r>
      <w:bookmarkEnd w:id="0"/>
      <w:r>
        <w:rPr>
          <w:rStyle w:val="rvts0"/>
        </w:rPr>
        <w:t xml:space="preserve">«Про схвалення Стратегії реформування  системи управління державними фінансами на 2017-2020 роки» // </w:t>
      </w:r>
      <w:hyperlink r:id="rId6" w:history="1">
        <w:r w:rsidRPr="00A850E8">
          <w:rPr>
            <w:rStyle w:val="a3"/>
          </w:rPr>
          <w:t>https://zakon.rada.gov.ua/laws/show/142-2017-%D1%80</w:t>
        </w:r>
      </w:hyperlink>
    </w:p>
    <w:p w:rsidR="0049648F" w:rsidRDefault="0049648F" w:rsidP="0049648F">
      <w:pPr>
        <w:jc w:val="both"/>
        <w:rPr>
          <w:rStyle w:val="rvts0"/>
        </w:rPr>
      </w:pPr>
      <w:r>
        <w:rPr>
          <w:rStyle w:val="rvts0"/>
        </w:rPr>
        <w:t xml:space="preserve">Метою цієї Стратегії є побудова сучасної та ефективної системи управління державними фінансами, яка здатна надавати якісні державні послуги, ефективно акумулюючи ресурси та розподіляючи їх відповідно до пріоритетів розвитку держави у </w:t>
      </w:r>
      <w:proofErr w:type="spellStart"/>
      <w:r>
        <w:rPr>
          <w:rStyle w:val="rvts0"/>
        </w:rPr>
        <w:t>середньо-</w:t>
      </w:r>
      <w:proofErr w:type="spellEnd"/>
      <w:r>
        <w:rPr>
          <w:rStyle w:val="rvts0"/>
        </w:rPr>
        <w:t xml:space="preserve"> та довгостроковій перспективі.</w:t>
      </w:r>
    </w:p>
    <w:p w:rsidR="00944784" w:rsidRDefault="00944784" w:rsidP="005977B2">
      <w:pPr>
        <w:rPr>
          <w:rStyle w:val="rvts0"/>
        </w:rPr>
      </w:pPr>
    </w:p>
    <w:p w:rsidR="00112A48" w:rsidRDefault="00112A48"/>
    <w:sectPr w:rsidR="001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006"/>
    <w:multiLevelType w:val="hybridMultilevel"/>
    <w:tmpl w:val="E2C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D4357"/>
    <w:rsid w:val="00112A48"/>
    <w:rsid w:val="002820C2"/>
    <w:rsid w:val="0049648F"/>
    <w:rsid w:val="005977B2"/>
    <w:rsid w:val="00757D24"/>
    <w:rsid w:val="007B725B"/>
    <w:rsid w:val="00944784"/>
    <w:rsid w:val="009824C5"/>
    <w:rsid w:val="00B54B71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2-2017-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2019-04-16T10:47:00Z</dcterms:created>
  <dcterms:modified xsi:type="dcterms:W3CDTF">2019-04-16T11:38:00Z</dcterms:modified>
</cp:coreProperties>
</file>